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99BD" w14:textId="77777777" w:rsidR="00AC4AC0" w:rsidRDefault="00AC4AC0" w:rsidP="00AC4AC0">
      <w:pPr>
        <w:rPr>
          <w:b/>
          <w:bCs/>
          <w:u w:val="single"/>
        </w:rPr>
      </w:pPr>
      <w:r>
        <w:rPr>
          <w:b/>
          <w:bCs/>
          <w:u w:val="single"/>
        </w:rPr>
        <w:t>Resources:</w:t>
      </w:r>
    </w:p>
    <w:p w14:paraId="46C8DC19" w14:textId="77777777" w:rsidR="00AC4AC0" w:rsidRDefault="00AC4AC0" w:rsidP="00AC4AC0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t>Medicaid Continuous Enrollment Ending</w:t>
      </w:r>
      <w:r>
        <w:rPr>
          <w:rFonts w:eastAsia="Times New Roman"/>
        </w:rPr>
        <w:t>:</w:t>
      </w:r>
    </w:p>
    <w:p w14:paraId="22B08F6A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5" w:tgtFrame="_blank" w:history="1">
        <w:r>
          <w:rPr>
            <w:rStyle w:val="Hyperlink"/>
            <w:rFonts w:eastAsia="Times New Roman"/>
          </w:rPr>
          <w:t>Outreach and Educational Resources Page</w:t>
        </w:r>
      </w:hyperlink>
    </w:p>
    <w:p w14:paraId="6A7A914C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6" w:tgtFrame="_blank" w:history="1">
        <w:r>
          <w:rPr>
            <w:rStyle w:val="Hyperlink"/>
            <w:rFonts w:eastAsia="Times New Roman"/>
            <w:b/>
            <w:bCs/>
          </w:rPr>
          <w:t>Unwinding Homepage:</w:t>
        </w:r>
      </w:hyperlink>
    </w:p>
    <w:p w14:paraId="7B250EDC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7" w:tgtFrame="_blank" w:history="1">
        <w:r>
          <w:rPr>
            <w:rStyle w:val="Hyperlink"/>
            <w:rFonts w:eastAsia="Times New Roman"/>
          </w:rPr>
          <w:t>Strategies to Prevent Procedural Terminations</w:t>
        </w:r>
      </w:hyperlink>
    </w:p>
    <w:p w14:paraId="57B81098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8" w:tgtFrame="_blank" w:history="1">
        <w:r>
          <w:rPr>
            <w:rStyle w:val="Hyperlink"/>
            <w:rFonts w:eastAsia="Times New Roman"/>
          </w:rPr>
          <w:t>All Hands On-Deck Factsheet</w:t>
        </w:r>
      </w:hyperlink>
    </w:p>
    <w:p w14:paraId="4B618F07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9" w:tgtFrame="_blank" w:history="1">
        <w:r>
          <w:rPr>
            <w:rStyle w:val="Hyperlink"/>
            <w:rFonts w:eastAsia="Times New Roman"/>
          </w:rPr>
          <w:t>Partner Call to Action</w:t>
        </w:r>
      </w:hyperlink>
    </w:p>
    <w:p w14:paraId="78B8EA63" w14:textId="77777777" w:rsidR="00AC4AC0" w:rsidRDefault="00AC4AC0" w:rsidP="00AC4AC0">
      <w:pPr>
        <w:numPr>
          <w:ilvl w:val="0"/>
          <w:numId w:val="1"/>
        </w:numPr>
        <w:spacing w:after="160"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Public Health Emergency Unwinding</w:t>
      </w:r>
    </w:p>
    <w:p w14:paraId="6904D8EA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10" w:tgtFrame="_blank" w:history="1">
        <w:r>
          <w:rPr>
            <w:rStyle w:val="Hyperlink"/>
            <w:rFonts w:eastAsia="Times New Roman"/>
          </w:rPr>
          <w:t>Fact Sheet: What Do I Need to Know? CMS Waivers, Flexibilities, and the Transition Forward from the COVID-19 Public Health Emergency</w:t>
        </w:r>
      </w:hyperlink>
    </w:p>
    <w:p w14:paraId="7A027A12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11" w:tgtFrame="_blank" w:history="1">
        <w:r>
          <w:rPr>
            <w:rStyle w:val="Hyperlink"/>
            <w:rFonts w:eastAsia="Times New Roman"/>
          </w:rPr>
          <w:t>FAQs on CMS Waivers, Flexibilities, and the End of the COVID-19 PHE</w:t>
        </w:r>
      </w:hyperlink>
      <w:r>
        <w:rPr>
          <w:rFonts w:eastAsia="Times New Roman"/>
        </w:rPr>
        <w:t xml:space="preserve"> (note includes information on COVID 19 vaccines, testing)</w:t>
      </w:r>
    </w:p>
    <w:p w14:paraId="4C12086A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12" w:tgtFrame="_blank" w:history="1">
        <w:r>
          <w:rPr>
            <w:rStyle w:val="Hyperlink"/>
            <w:rFonts w:eastAsia="Times New Roman"/>
          </w:rPr>
          <w:t>CMS Current Emergencies Web Page</w:t>
        </w:r>
      </w:hyperlink>
    </w:p>
    <w:p w14:paraId="6AD9985B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13" w:history="1">
        <w:r>
          <w:rPr>
            <w:rStyle w:val="Hyperlink"/>
            <w:rFonts w:eastAsia="Times New Roman"/>
          </w:rPr>
          <w:t>Coronavirus Waivers and Flexibilities Provider Factsheets:</w:t>
        </w:r>
      </w:hyperlink>
    </w:p>
    <w:p w14:paraId="38B6D0B2" w14:textId="77777777" w:rsidR="00AC4AC0" w:rsidRDefault="00AC4AC0" w:rsidP="00AC4AC0">
      <w:pPr>
        <w:numPr>
          <w:ilvl w:val="2"/>
          <w:numId w:val="1"/>
        </w:numPr>
        <w:spacing w:after="160" w:line="252" w:lineRule="auto"/>
      </w:pPr>
      <w:hyperlink r:id="rId14" w:history="1">
        <w:r>
          <w:rPr>
            <w:rStyle w:val="Hyperlink"/>
          </w:rPr>
          <w:t>RHCs and FQHCs</w:t>
        </w:r>
      </w:hyperlink>
    </w:p>
    <w:p w14:paraId="58711D65" w14:textId="77777777" w:rsidR="00AC4AC0" w:rsidRDefault="00AC4AC0" w:rsidP="00AC4AC0">
      <w:pPr>
        <w:numPr>
          <w:ilvl w:val="2"/>
          <w:numId w:val="1"/>
        </w:numPr>
        <w:spacing w:after="160" w:line="252" w:lineRule="auto"/>
      </w:pPr>
      <w:hyperlink r:id="rId15" w:history="1">
        <w:r>
          <w:rPr>
            <w:rStyle w:val="Hyperlink"/>
          </w:rPr>
          <w:t>Hospitals ad CAHs</w:t>
        </w:r>
      </w:hyperlink>
    </w:p>
    <w:p w14:paraId="068198A4" w14:textId="77777777" w:rsidR="00AC4AC0" w:rsidRDefault="00AC4AC0" w:rsidP="00AC4AC0">
      <w:pPr>
        <w:numPr>
          <w:ilvl w:val="2"/>
          <w:numId w:val="1"/>
        </w:numPr>
        <w:spacing w:after="160" w:line="252" w:lineRule="auto"/>
      </w:pPr>
      <w:hyperlink r:id="rId16" w:history="1">
        <w:r>
          <w:rPr>
            <w:rStyle w:val="Hyperlink"/>
          </w:rPr>
          <w:t>Physicians and other Clinicians</w:t>
        </w:r>
      </w:hyperlink>
    </w:p>
    <w:p w14:paraId="34C9831A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Coverage for COVID-19 Tests Consumer Fact Sheets:</w:t>
      </w:r>
    </w:p>
    <w:p w14:paraId="31B746C6" w14:textId="77777777" w:rsidR="00AC4AC0" w:rsidRDefault="00AC4AC0" w:rsidP="00AC4AC0">
      <w:pPr>
        <w:numPr>
          <w:ilvl w:val="2"/>
          <w:numId w:val="1"/>
        </w:numPr>
        <w:spacing w:after="160" w:line="252" w:lineRule="auto"/>
      </w:pPr>
      <w:r>
        <w:t xml:space="preserve">English - </w:t>
      </w:r>
      <w:hyperlink r:id="rId17" w:tgtFrame="_blank" w:history="1">
        <w:r>
          <w:rPr>
            <w:rStyle w:val="Hyperlink"/>
          </w:rPr>
          <w:t>https://www.cms.gov/files/document/covid-over-counter-test-coverage.pdf</w:t>
        </w:r>
      </w:hyperlink>
      <w:r>
        <w:t xml:space="preserve"> </w:t>
      </w:r>
    </w:p>
    <w:p w14:paraId="5F22FAF6" w14:textId="77777777" w:rsidR="00AC4AC0" w:rsidRDefault="00AC4AC0" w:rsidP="00AC4AC0">
      <w:pPr>
        <w:numPr>
          <w:ilvl w:val="2"/>
          <w:numId w:val="1"/>
        </w:numPr>
        <w:spacing w:after="160" w:line="252" w:lineRule="auto"/>
      </w:pPr>
      <w:r>
        <w:t xml:space="preserve">Spanish - </w:t>
      </w:r>
      <w:hyperlink r:id="rId18" w:tgtFrame="_blank" w:history="1">
        <w:r>
          <w:rPr>
            <w:rStyle w:val="Hyperlink"/>
          </w:rPr>
          <w:t>https://www.cms.gov/files/document/covid-over-counter-test-coverage-spanish.pdf</w:t>
        </w:r>
      </w:hyperlink>
      <w:r>
        <w:t xml:space="preserve"> </w:t>
      </w:r>
    </w:p>
    <w:p w14:paraId="5C0291D2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Recording of PHE Ending office hours 4/25/23 once available here: </w:t>
      </w:r>
      <w:hyperlink r:id="rId19" w:history="1">
        <w:r>
          <w:rPr>
            <w:rStyle w:val="Hyperlink"/>
            <w:rFonts w:eastAsia="Times New Roman"/>
          </w:rPr>
          <w:t>https://www.cms.gov/outreach-education/partner-resources/cms-national-stakeholder-calls</w:t>
        </w:r>
      </w:hyperlink>
    </w:p>
    <w:p w14:paraId="69A1190D" w14:textId="77777777" w:rsidR="00AC4AC0" w:rsidRDefault="00AC4AC0" w:rsidP="00AC4AC0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t>No Surprises Act</w:t>
      </w:r>
      <w:r>
        <w:rPr>
          <w:rFonts w:eastAsia="Times New Roman"/>
        </w:rPr>
        <w:t xml:space="preserve">: </w:t>
      </w:r>
    </w:p>
    <w:p w14:paraId="644AF9E9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20" w:history="1">
        <w:r>
          <w:rPr>
            <w:rStyle w:val="Hyperlink"/>
            <w:rFonts w:eastAsia="Times New Roman"/>
          </w:rPr>
          <w:t>https://www.cms.gov/nosurprises</w:t>
        </w:r>
      </w:hyperlink>
    </w:p>
    <w:p w14:paraId="2B6258F4" w14:textId="77777777" w:rsidR="00AC4AC0" w:rsidRDefault="00AC4AC0" w:rsidP="00AC4AC0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21" w:history="1">
        <w:r>
          <w:rPr>
            <w:rStyle w:val="Hyperlink"/>
            <w:rFonts w:eastAsia="Times New Roman"/>
          </w:rPr>
          <w:t>https://www.cms.gov/medical-bill-rights</w:t>
        </w:r>
      </w:hyperlink>
      <w:r>
        <w:rPr>
          <w:rFonts w:eastAsia="Times New Roman"/>
        </w:rPr>
        <w:t xml:space="preserve"> </w:t>
      </w:r>
    </w:p>
    <w:p w14:paraId="76FB6566" w14:textId="77777777" w:rsidR="00AC4AC0" w:rsidRDefault="00AC4AC0" w:rsidP="00AC4AC0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t>Inflation Reduction Act:</w:t>
      </w:r>
      <w:r>
        <w:rPr>
          <w:rFonts w:eastAsia="Times New Roman"/>
        </w:rPr>
        <w:t xml:space="preserve"> </w:t>
      </w:r>
    </w:p>
    <w:p w14:paraId="256DF550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22" w:history="1">
        <w:r>
          <w:rPr>
            <w:rStyle w:val="Hyperlink"/>
            <w:rFonts w:eastAsia="Times New Roman"/>
          </w:rPr>
          <w:t>State Health Official letter regarding the coverage of vaccinations.</w:t>
        </w:r>
      </w:hyperlink>
    </w:p>
    <w:p w14:paraId="0668D043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23" w:history="1">
        <w:r>
          <w:rPr>
            <w:rStyle w:val="Hyperlink"/>
            <w:rFonts w:eastAsia="Times New Roman"/>
          </w:rPr>
          <w:t>Fact Sheet: : Inflation Reduction Act changes to Medicaid &amp; Children’s Health Insurance Program (CHIP) Adult Vaccine Coverage</w:t>
        </w:r>
      </w:hyperlink>
    </w:p>
    <w:p w14:paraId="7E0A57C7" w14:textId="77777777" w:rsidR="00AC4AC0" w:rsidRDefault="00AC4AC0" w:rsidP="00AC4AC0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Funding Opportunities </w:t>
      </w:r>
    </w:p>
    <w:p w14:paraId="6DD66B65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t>USDA Seeks Applications to Strengthen Community and Economic Development in Rural Communities Across the U.S. - Deadline: June 28</w:t>
      </w:r>
      <w:r>
        <w:rPr>
          <w:rFonts w:eastAsia="Times New Roman"/>
        </w:rPr>
        <w:t xml:space="preserve">. USDA is accepting applications for grants that will improve housing, community facilities, and community and economic development projects in rural areas around the country. The grants are available under the </w:t>
      </w:r>
      <w:hyperlink r:id="rId24" w:history="1">
        <w:r>
          <w:rPr>
            <w:rStyle w:val="Hyperlink"/>
            <w:rFonts w:eastAsia="Times New Roman"/>
          </w:rPr>
          <w:t>Rural Community Development Initiative</w:t>
        </w:r>
      </w:hyperlink>
      <w:r>
        <w:rPr>
          <w:rFonts w:eastAsia="Times New Roman"/>
        </w:rPr>
        <w:t xml:space="preserve"> program. The program provides grants to organizations that will provide financial and technical assistance for housing, community facilities, or community and economic development projects. To learn more, read full </w:t>
      </w:r>
      <w:hyperlink r:id="rId25" w:history="1">
        <w:r>
          <w:rPr>
            <w:rStyle w:val="Hyperlink"/>
            <w:rFonts w:eastAsia="Times New Roman"/>
          </w:rPr>
          <w:t>Stakeholder Announcement</w:t>
        </w:r>
      </w:hyperlink>
      <w:r>
        <w:rPr>
          <w:rFonts w:eastAsia="Times New Roman"/>
        </w:rPr>
        <w:t xml:space="preserve">. </w:t>
      </w:r>
    </w:p>
    <w:p w14:paraId="55E2F681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New Federal Funding for Rural Maternity Care - Deadline: July 7 </w:t>
      </w:r>
      <w:r>
        <w:rPr>
          <w:rFonts w:eastAsia="Times New Roman"/>
        </w:rPr>
        <w:t xml:space="preserve">The </w:t>
      </w:r>
      <w:hyperlink r:id="rId26" w:history="1">
        <w:r>
          <w:rPr>
            <w:rStyle w:val="Hyperlink"/>
            <w:rFonts w:eastAsia="Times New Roman"/>
          </w:rPr>
          <w:t>Rural Maternity and Obstetrics Management Strategies Program (RMOMS)</w:t>
        </w:r>
      </w:hyperlink>
      <w:r>
        <w:rPr>
          <w:rFonts w:eastAsia="Times New Roman"/>
        </w:rPr>
        <w:t xml:space="preserve"> is now open (announcement number: HRSA-23-049) and accepting applications through July 7, 2023. A total of $2 million is anticipated to fund up to two health networks in this cooperative agreement program.</w:t>
      </w:r>
    </w:p>
    <w:p w14:paraId="7F179398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27" w:history="1">
        <w:r>
          <w:rPr>
            <w:rStyle w:val="Hyperlink"/>
            <w:rFonts w:eastAsia="Times New Roman"/>
            <w:b/>
            <w:bCs/>
          </w:rPr>
          <w:t>HRSA Loan Repayment Programs for Nurses</w:t>
        </w:r>
      </w:hyperlink>
    </w:p>
    <w:p w14:paraId="46861B2A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28" w:history="1">
        <w:r>
          <w:rPr>
            <w:rStyle w:val="Hyperlink"/>
            <w:rFonts w:eastAsia="Times New Roman"/>
            <w:b/>
            <w:bCs/>
          </w:rPr>
          <w:t>HRSA National Health Service Corps Loan Repayment Program</w:t>
        </w:r>
      </w:hyperlink>
    </w:p>
    <w:p w14:paraId="21CCF84C" w14:textId="77777777" w:rsidR="00AC4AC0" w:rsidRDefault="00AC4AC0" w:rsidP="00AC4AC0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hyperlink r:id="rId29" w:history="1">
        <w:r>
          <w:rPr>
            <w:rStyle w:val="Hyperlink"/>
            <w:rFonts w:eastAsia="Times New Roman"/>
            <w:b/>
            <w:bCs/>
          </w:rPr>
          <w:t>National Health Service Corps approved site</w:t>
        </w:r>
      </w:hyperlink>
      <w:r>
        <w:rPr>
          <w:rFonts w:eastAsia="Times New Roman"/>
          <w:b/>
          <w:bCs/>
        </w:rPr>
        <w:t xml:space="preserve"> -  </w:t>
      </w:r>
      <w:hyperlink r:id="rId30" w:history="1">
        <w:r>
          <w:rPr>
            <w:rStyle w:val="Hyperlink"/>
            <w:rFonts w:eastAsia="Times New Roman"/>
          </w:rPr>
          <w:t>Eligible healthcare facilities</w:t>
        </w:r>
      </w:hyperlink>
      <w:r>
        <w:rPr>
          <w:rFonts w:eastAsia="Times New Roman"/>
        </w:rPr>
        <w:t> can apply to become National Health Service Corps (NHSC)-approved sites. NHSC-approved sites provide outpatient, comprehensive primary health care services to people in </w:t>
      </w:r>
      <w:hyperlink r:id="rId31" w:history="1">
        <w:r>
          <w:rPr>
            <w:rStyle w:val="Hyperlink"/>
            <w:rFonts w:eastAsia="Times New Roman"/>
          </w:rPr>
          <w:t>Health Professional Shortage Areas (HPSAs)</w:t>
        </w:r>
      </w:hyperlink>
      <w:r>
        <w:rPr>
          <w:rFonts w:eastAsia="Times New Roman"/>
        </w:rPr>
        <w:t> If you have questions about your HPSA designation, contact your </w:t>
      </w:r>
      <w:hyperlink r:id="rId32" w:history="1">
        <w:r>
          <w:rPr>
            <w:rStyle w:val="Hyperlink"/>
            <w:rFonts w:eastAsia="Times New Roman"/>
          </w:rPr>
          <w:t>state or territorial primary care office</w:t>
        </w:r>
      </w:hyperlink>
      <w:r>
        <w:rPr>
          <w:rFonts w:eastAsia="Times New Roman"/>
        </w:rPr>
        <w:t>.  Sign up for emails to see when next year’s cycle opens.</w:t>
      </w:r>
    </w:p>
    <w:p w14:paraId="3FF1A17B" w14:textId="77777777" w:rsidR="00670A2D" w:rsidRDefault="00670A2D"/>
    <w:sectPr w:rsidR="00670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3B23"/>
    <w:multiLevelType w:val="hybridMultilevel"/>
    <w:tmpl w:val="F2147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FADE2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85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C0"/>
    <w:rsid w:val="00670A2D"/>
    <w:rsid w:val="00AC4AC0"/>
    <w:rsid w:val="00E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C647"/>
  <w15:chartTrackingRefBased/>
  <w15:docId w15:val="{665996C6-CB7D-4B42-AD59-4FB1E950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AC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AC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4AC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protect.cudasvc.com/url?a=https%3a%2f%2fwww.cms.gov%2fcoronavirus-waivers&amp;c=E,1,pt_n6ahNrPcVMb-i9s_GTpQlP0Bvao8WlBm4xAu4WYNip6D6EVF9fGT99Zlmiv3HVgZ-r_vNTLQLLbuIlCHPl9ff3w3YzIfvwGTl8zSEhJz8-tSUgw8,&amp;typo=1" TargetMode="External"/><Relationship Id="rId18" Type="http://schemas.openxmlformats.org/officeDocument/2006/relationships/hyperlink" Target="https://linkprotect.cudasvc.com/url?a=https%3a%2f%2fclick.icptrack.com%2ficp%2frelay.php%3fr%3d65887666%26msgid%3d563461%26act%3dZ2A0%26c%3d1185304%26pid%3d2101425%26destination%3dhttps%253A%252F%252Fwww.cms.gov%252Ffiles%252Fdocument%252Fcovid-over-counter-test-coverage-spanish.pdf%26cf%3d6316%26v%3d8d7848431361db5d6533c9952ceaefa9a438782e51ff7ae24d1f6f7805af15fb&amp;c=E,1,pe7lIARZAqydlGEPvbYSpV-ytndLwkRHfCzWEHMfP_7QYyTdci2g5sD8b3TAxRGGCovQ1VaP7cbWQBhxbcEzlaFp_fuYBx0zVMf7MedVBjc3JF8Pk807DtVj&amp;typo=1" TargetMode="External"/><Relationship Id="rId26" Type="http://schemas.openxmlformats.org/officeDocument/2006/relationships/hyperlink" Target="https://www.grants.gov/web/grants/view-opportunity.html?oppId=340917" TargetMode="External"/><Relationship Id="rId21" Type="http://schemas.openxmlformats.org/officeDocument/2006/relationships/hyperlink" Target="https://linkprotect.cudasvc.com/url?a=https%3a%2f%2fwww.cms.gov%2fmedical-bill-rights&amp;c=E,1,iffeQWKyqIDSDRe_0ZhpA7-PJSlmWrU0kE6N19uFsNwZ_Us5kF9-PuKWSDDpiRNzvJn-SdZYHtupo5qZGm9lhkzhO0ZVH1uqmkxbDyK54QQyqh2J5wydDQI59pH3&amp;typo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inkprotect.cudasvc.com/url?a=https%3a%2f%2fclick.icptrack.com%2ficp%2frelay.php%3fr%3d66260150%26msgid%3d565435%26act%3d1A69%26c%3d1185304%26pid%3d2103344%26destination%3dhttps%253A%252F%252Fwww.medicaid.gov%252Fresources-for-states%252Fdownloads%252Fstate-strategies-to-prevent-procedural-terminations.pdf%26cf%3d6316%26v%3d7083699b16b45f079afbae9edf6d1c686e9249e5e88e52875d5b60b4483ee417&amp;c=E,1,FKpbfBqTMx3I9_FcbjLp5NsfXId3WwLyj7u0aglxbOxzOJMbWgSW0Os-I3YZ7ZgDOcvCtTrewMKAcQn8INTjejKQU7bpbGCUhVcCDU2iow,,&amp;typo=1" TargetMode="External"/><Relationship Id="rId12" Type="http://schemas.openxmlformats.org/officeDocument/2006/relationships/hyperlink" Target="https://linkprotect.cudasvc.com/url?a=https%3a%2f%2fwww.cms.gov%2fabout-cms%2fagency-information%2femergency%2fepro%2fcurrent-emergencies%2fcurrent-emergencies-page&amp;c=E,1,KwTHME3Go9meaKGybJ0Pd_6rw-YyWAjVYLq6jrhR3u82naDnuqM1q9TDLihNexYQjvL95oHZe_xYT6V2O3iUNq9d8rlg-FIBz0JCEOGOiWFb&amp;typo=1" TargetMode="External"/><Relationship Id="rId17" Type="http://schemas.openxmlformats.org/officeDocument/2006/relationships/hyperlink" Target="https://linkprotect.cudasvc.com/url?a=https%3a%2f%2fclick.icptrack.com%2ficp%2frelay.php%3fr%3d65887666%26msgid%3d563461%26act%3dZ2A0%26c%3d1185304%26pid%3d2101425%26destination%3dhttps%253A%252F%252Fwww.cms.gov%252Ffiles%252Fdocument%252Fcovid-over-counter-test-coverage.pdf%26cf%3d6316%26v%3d5cf3e9a58c28192c522e640b48498045d64b23856bf47c6959be9e2f5aef7e74&amp;c=E,1,pOCYju398HE8T9JgW7sCArpk3h-a0jwHnqcVBumwhOKjaOwJmLresY_-t7PtgtOu017nhOWepxpFCE9-B7u46c5k90MBf4ZfhLzJXbRd1liVHQ,,&amp;typo=1" TargetMode="External"/><Relationship Id="rId25" Type="http://schemas.openxmlformats.org/officeDocument/2006/relationships/hyperlink" Target="https://www.rd.usda.gov/media/file/download/usda-rd-sa-rcdi-nosa-stakeholder-announcement-05042023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nkprotect.cudasvc.com/url?a=https%3a%2f%2fwww.cms.gov%2ffiles%2fdocument%2fphysicians-and-other-clinicians-cms-flexibilities-fight-covid-19.pdf&amp;c=E,1,ePKPgYcyGBDix3_ZztJLdfzqKsCnSrQdicrgg9r6rBVYmn410jHY4P2hPyoMoW_fcFMV-8NApXZzKOc10FPP5_h2477brcjxMTnrUqnYKpZhcbqX&amp;typo=1" TargetMode="External"/><Relationship Id="rId20" Type="http://schemas.openxmlformats.org/officeDocument/2006/relationships/hyperlink" Target="https://linkprotect.cudasvc.com/url?a=https%3a%2f%2fwww.cms.gov%2fnosurprises&amp;c=E,1,aXXRlb9kohG0MsZ0n2zcNxjfryXJY-jGyq76MVGfcpab--Lir--UQL70PWFkDAQu55kiqK1X8_2lARXYz1KjK64PucMr1mB_WRfDM-jsnCkjsRo6mo5OnniJ&amp;typo=1" TargetMode="External"/><Relationship Id="rId29" Type="http://schemas.openxmlformats.org/officeDocument/2006/relationships/hyperlink" Target="https://linkprotect.cudasvc.com/url?a=https%3a%2f%2fnhsc.hrsa.gov%2fsites%2fhow-to-apply&amp;c=E,1,UdLERU_J0Dz-d-LGSAa1_B5uuYKEW33lQQK_pAKauudJIa0tGoBMSF8OnazndB7TU2OhXvIyzpDHlQp_-Sb5xXaMcmm7l_16bi7GjriyAb6Jva1Pkrmn_gaNQw,,&amp;typo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click.icptrack.com%2ficp%2frelay.php%3fr%3d66260150%26msgid%3d565435%26act%3d1A69%26c%3d1185304%26pid%3d2103344%26destination%3dhttps%253A%252F%252Fwww.medicaid.gov%252Fresources-for-states%252Fcoronavirus-disease-2019-covid-19%252Funwinding-and-returning-regular-operations-after-covid-19%252Findex.html%26cf%3d6316%26v%3d5e8130bea14929b7ea4fd0b888190cd5627032b8ac21b236d9a9805ac7a49762&amp;c=E,1,NXi8p7wnyTEMDiRXBhMSw1eBd-399V-H8q2znPDvP-2wvzMb0R3NlqClLjvSr9cOLN7vJzPCk1Dioni3F75b3kbVpBZbbr-GcF8rCpKAb_YFlWVlY2Uzzl-preo,&amp;typo=1" TargetMode="External"/><Relationship Id="rId11" Type="http://schemas.openxmlformats.org/officeDocument/2006/relationships/hyperlink" Target="https://linkprotect.cudasvc.com/url?a=https%3a%2f%2fwww.cms.gov%2ffiles%2fdocument%2ffrequently-asked-questions-cms-waivers-flexibilities-and-end-covid-19-public-health-emergency.pdf&amp;c=E,1,KmU_4Q6obHqUX6xN_V0YG5yWFGgDf-Wnf9wf6Lp-z5sS4EPrZor6FUy3hPA8NNhwmCBfdRhytc6AV4oO9qrQI5AKHUQPwoZpyQPDKfA2yOYBafTGBOOGip6G&amp;typo=1" TargetMode="External"/><Relationship Id="rId24" Type="http://schemas.openxmlformats.org/officeDocument/2006/relationships/hyperlink" Target="https://www.rd.usda.gov/programs-services/community-facilities/rural-community-development-initiative-grants" TargetMode="External"/><Relationship Id="rId32" Type="http://schemas.openxmlformats.org/officeDocument/2006/relationships/hyperlink" Target="https://linkprotect.cudasvc.com/url?a=https%3a%2f%2fbhw.hrsa.gov%2fshortage-designation%2fhpsa%2fprimary-care-offices&amp;c=E,1,evvf7uGg7QmCrCuaHFp0fgXuLq2cVnwVfuSnk-D_KeOwPv1NbmhWgDQdNISq6OaW1FHEQlJ80T2pazdkj95aMjrF_vnB7-oDRyvVULWtnwo,&amp;typo=1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s://linkprotect.cudasvc.com/url?a=https%3a%2f%2fclick.icptrack.com%2ficp%2frelay.php%3fr%3d66260150%26msgid%3d565435%26act%3d1A69%26c%3d1185304%26pid%3d2103344%26destination%3dhttps%253A%252F%252Fwww.medicaid.gov%252Fresources-for-states%252Fcoronavirus-disease-2019-covid-19%252Funwinding-and-returning-regular-operations-after-covid-19%252Fmedicaid-and-chip-renewals-outreach-and-educational-resources%252Findex.html%26cf%3d6316%26v%3dcaffa45a1271e2eabf45147e76ad6be7e2e26ab652e922e769180249665f7d00&amp;c=E,1,tFZ14lfCx2UZ2ahfV-FuUWF2TmtTPGk1hirnLJXZ8A_KjI8zM1SaiL8qDd_Wj7U4GSsywHCylONnP8ei-u4lQxXX4fOJ7T5_4u55mGByM_uP&amp;typo=1" TargetMode="External"/><Relationship Id="rId15" Type="http://schemas.openxmlformats.org/officeDocument/2006/relationships/hyperlink" Target="https://linkprotect.cudasvc.com/url?a=https%3a%2f%2fwww.cms.gov%2ffiles%2fdocument%2fhospitals-and-cahs-ascs-and-cmhcs-cms-flexibilities-fight-covid-19.pdf&amp;c=E,1,VdRTP4x3wgBIa6AnICBMyX1mbnm8xz4_ubTO9U58MMJCRFlBr4jpxzpfKENB1ObWqFyhfUj5cDfcTE_BRT09VY8-AFpxOfz5usy_9Hd4q1iwYfRlkuG5LrqFxTk,&amp;typo=1" TargetMode="External"/><Relationship Id="rId23" Type="http://schemas.openxmlformats.org/officeDocument/2006/relationships/hyperlink" Target="https://linkprotect.cudasvc.com/url?a=https%3a%2f%2fwww.medicaid.gov%2fmedicaid%2fquality-of-care%2fdownloads%2fvaccinations-fact-sheet-06272023.pdf&amp;c=E,1,N3euJFwrxWPK-sR2LoXWOLWpfKTQR8-H50cvEisPXk1bH1mXCcCq82nvPffc7kWhZDOcpbnApQKmMiEZSDZKuVRlWVpuDOcU5r7s84LC&amp;typo=1" TargetMode="External"/><Relationship Id="rId28" Type="http://schemas.openxmlformats.org/officeDocument/2006/relationships/hyperlink" Target="https://linkprotect.cudasvc.com/url?a=https%3a%2f%2fnhsc.hrsa.gov%2fsites%2fdefault%2ffiles%2fnhsc%2floan-repayment%2fnhsc-lrp-fact-sheet.pdf&amp;c=E,1,E9nrZY6wr92U4mTTodOH4YJg0SbW5aji1_ZuKZj8OQ-kbmhCBZXfcQzt5sLyMuqgOS0pULS7lFEuDXkaZIHdugG8l26K3IejOutL-_xkPzhO&amp;typo=1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linkprotect.cudasvc.com/url?a=https%3a%2f%2fwww.cms.gov%2ffiles%2fdocument%2fwhat-do-i-need-know-cms-waivers-flexibilities-and-transition-forward-covid-19-public-health.pdf&amp;c=E,1,Sl_yTDd1WZpDC3a49bR625U4vnJSQNtQfCA_oJR1pUP1jtk7gI5Pn2zqazFZLNx-jJ4i3jPse7wHXGF5hHAZQRDcy39eUGKfVXXNQtyHdezVc_fc7WxW8w,,&amp;typo=1" TargetMode="External"/><Relationship Id="rId19" Type="http://schemas.openxmlformats.org/officeDocument/2006/relationships/hyperlink" Target="https://linkprotect.cudasvc.com/url?a=https%3a%2f%2fwww.cms.gov%2foutreach-education%2fpartner-resources%2fcms-national-stakeholder-calls&amp;c=E,1,vTAEMPKhc9jzfqluRSm1WDfn71ZgKvh8qzfxBrvuKfCITS44I9RCWXQ-EJL9GZ9CzxKyOg-U2kkulSNZtTas1V-rHRLpY6pPnAYLZ9qTwCt1xKcjTNk,&amp;typo=1" TargetMode="External"/><Relationship Id="rId31" Type="http://schemas.openxmlformats.org/officeDocument/2006/relationships/hyperlink" Target="https://linkprotect.cudasvc.com/url?a=https%3a%2f%2fbhw.hrsa.gov%2fshortage-designation%2fhpsas&amp;c=E,1,FiNWQR7sAHd8idtJaNqAR1ugGxYOB_gNX5jqhDs95K9GydG7DJtoyLeOuTIJgGjslJ2oGF4Zxv7PnDARIKqxBGDuk_jNsALYHdFp3bLaTn_FvZs,&amp;typ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click.icptrack.com%2ficp%2frelay.php%3fr%3d66260150%26msgid%3d565435%26act%3d1A69%26c%3d1185304%26pid%3d2103344%26destination%3dhttps%253A%252F%252Fwww.medicaid.gov%252Fresources-for-states%252Fdownloads%252Frenewals-call-to-action.pdf%26cf%3d6316%26v%3df6748af7ed13633eccd98e349147fd030c98f938220d3dff94d86d2aa6b4398a&amp;c=E,1,Wz48Of6pLOUKfJ-L5qDH_CefxmMdNGknGIN7WYygqL65HEfGxqu2t22tDKH_DfhJS-gKb7yvnv6rAXiBY6jQNPjziDhyMbBfAlxm-_eAAhDL&amp;typo=1" TargetMode="External"/><Relationship Id="rId14" Type="http://schemas.openxmlformats.org/officeDocument/2006/relationships/hyperlink" Target="https://linkprotect.cudasvc.com/url?a=https%3a%2f%2fwww.cms.gov%2ffiles%2fdocument%2frural-health-clinics-and-federally-qualified-health-centers-cms-flexibilities-fight-covid-19.pdf&amp;c=E,1,NRFhDwpeMmddZI0tOndzN-nNNF-3wzeivcpINOP2JOYWkJYzgd0lXVTFVQ3k2ZSCwCKsjDh-lRZxqgoUQa-yukR39DyEgK6zEVr4Qvt2ibRAui8BI-wihVAguis,&amp;typo=1" TargetMode="External"/><Relationship Id="rId22" Type="http://schemas.openxmlformats.org/officeDocument/2006/relationships/hyperlink" Target="https://linkprotect.cudasvc.com/url?a=https%3a%2f%2fwww.medicaid.gov%2ffederal-policy-guidance%2fdownloads%2fsho23003.pdf&amp;c=E,1,35f5DdOYNeFoYO0gD6bhHdctW_NAXtuOqKprqD8YxndtTX3ORtZBjozUNPzJo5dVQTMUwdAl13g4wMLtYk2Egf-KjVQcYijUyXUpTd5-kXwqr-3_gwXbEGc,&amp;typo=1" TargetMode="External"/><Relationship Id="rId27" Type="http://schemas.openxmlformats.org/officeDocument/2006/relationships/hyperlink" Target="https://linkprotect.cudasvc.com/url?a=https%3a%2f%2fnhsc.hrsa.gov%2fsites%2fdefault%2ffiles%2fnhsc%2floan-repayment%2fnhsc-nc-lrp-comparison.pdf&amp;c=E,1,ZrwQQKRvskWuYzdm0CYYtOSWFV3TOyVf7dqw3hxkfvbvc5weF6Cjk71tl2m9jCPgNC9wq5Eou6adHgm-V_Vq3PyAI7KBizbnQC7laq3cWxW_1ms,&amp;typo=1" TargetMode="External"/><Relationship Id="rId30" Type="http://schemas.openxmlformats.org/officeDocument/2006/relationships/hyperlink" Target="https://linkprotect.cudasvc.com/url?a=https%3a%2f%2fnhsc.hrsa.gov%2fsites%2feligibility-requirements&amp;c=E,1,HPWcTIAhALbuZeUcyEoWa73h6FgCNoay-6gup6s1P4THbg1LJyvx1YlKSmsQkVdw7fdBNmCPEiiq1UeIVH8kaoIb0MRYVFN5rsr6cvXXEeciX4kWJX-mpQ,,&amp;typo=1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linkprotect.cudasvc.com/url?a=https%3a%2f%2fclick.icptrack.com%2ficp%2frelay.php%3fr%3d66260150%26msgid%3d565435%26act%3d1A69%26c%3d1185304%26pid%3d2103344%26destination%3dhttps%253A%252F%252Fwww.medicaid.gov%252Fresources-for-states%252Fdownloads%252Frenewals-all-hands-on-deck-fact-sheet.pdf%26cf%3d6316%26v%3d66ea43d6a681e81e2f3b480bcce6db8bbcc85f5bd0505f797326d786a5e8423a&amp;c=E,1,hVKpN16uuTrNZGkytOWP1MvoFUr1kAtoEOdShq1dtLCp13UYQlirrzh24JrfZ65diJYRECQ115vdLEo02Zlt8wARkUDW4AHgOYGBG9mSktOpzE4,&amp;typo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06AF5DB3222B5438FF0C43FD4328700" ma:contentTypeVersion="2" ma:contentTypeDescription="Upload an image." ma:contentTypeScope="" ma:versionID="b4f809fb15862fdb2e6866e3b6546509">
  <xsd:schema xmlns:xsd="http://www.w3.org/2001/XMLSchema" xmlns:xs="http://www.w3.org/2001/XMLSchema" xmlns:p="http://schemas.microsoft.com/office/2006/metadata/properties" xmlns:ns1="http://schemas.microsoft.com/sharepoint/v3" xmlns:ns2="09A8D535-9144-422B-A650-49F201AE7BAA" xmlns:ns3="http://schemas.microsoft.com/sharepoint/v3/fields" xmlns:ns4="b9a44fce-46ea-4c23-971c-1094676d9fe8" targetNamespace="http://schemas.microsoft.com/office/2006/metadata/properties" ma:root="true" ma:fieldsID="cf95e710e013b56fdf4833a9c07ab767" ns1:_="" ns2:_="" ns3:_="" ns4:_="">
    <xsd:import namespace="http://schemas.microsoft.com/sharepoint/v3"/>
    <xsd:import namespace="09A8D535-9144-422B-A650-49F201AE7BAA"/>
    <xsd:import namespace="http://schemas.microsoft.com/sharepoint/v3/fields"/>
    <xsd:import namespace="b9a44fce-46ea-4c23-971c-1094676d9fe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8D535-9144-422B-A650-49F201AE7BA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4fce-46ea-4c23-971c-1094676d9fe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9A8D535-9144-422B-A650-49F201AE7BAA" xsi:nil="true"/>
  </documentManagement>
</p:properties>
</file>

<file path=customXml/itemProps1.xml><?xml version="1.0" encoding="utf-8"?>
<ds:datastoreItem xmlns:ds="http://schemas.openxmlformats.org/officeDocument/2006/customXml" ds:itemID="{8665F3BE-A205-42D7-B553-C8CB0E75CE8C}"/>
</file>

<file path=customXml/itemProps2.xml><?xml version="1.0" encoding="utf-8"?>
<ds:datastoreItem xmlns:ds="http://schemas.openxmlformats.org/officeDocument/2006/customXml" ds:itemID="{A9EE43AD-449F-46C5-BF00-7E18E27F09CC}"/>
</file>

<file path=customXml/itemProps3.xml><?xml version="1.0" encoding="utf-8"?>
<ds:datastoreItem xmlns:ds="http://schemas.openxmlformats.org/officeDocument/2006/customXml" ds:itemID="{CEC9A75D-8197-49E4-8E24-C228BE04C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Kelly</dc:creator>
  <cp:keywords/>
  <dc:description/>
  <cp:lastModifiedBy>Molly Kelly</cp:lastModifiedBy>
  <cp:revision>1</cp:revision>
  <dcterms:created xsi:type="dcterms:W3CDTF">2023-07-12T14:41:00Z</dcterms:created>
  <dcterms:modified xsi:type="dcterms:W3CDTF">2023-07-12T14:41:00Z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0x0101009148F5A04DDD49CBA7127AADA5FB792B00AADE34325A8B49CDA8BB4DB53328F21400206AF5DB3222B5438FF0C43FD4328700</vt:lpwstr>
  </property>
</Properties>
</file>